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4CC4A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1014CC4B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1014CC4C" w14:textId="77777777"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14:paraId="1014CC4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1014CC4E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14:paraId="1014CC4F" w14:textId="77777777" w:rsidR="00BE09AF" w:rsidRPr="00B95F1B" w:rsidRDefault="00BE09AF" w:rsidP="00BE09AF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14:paraId="1014CC50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14:paraId="1014CC55" w14:textId="77777777" w:rsidTr="001F006E">
        <w:trPr>
          <w:trHeight w:val="170"/>
        </w:trPr>
        <w:tc>
          <w:tcPr>
            <w:tcW w:w="3501" w:type="dxa"/>
            <w:shd w:val="clear" w:color="auto" w:fill="EEECE1"/>
          </w:tcPr>
          <w:p w14:paraId="1014CC51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14:paraId="1014CC52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14:paraId="1014CC53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EEECE1"/>
          </w:tcPr>
          <w:p w14:paraId="1014CC54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14:paraId="1014CC5A" w14:textId="77777777" w:rsidTr="001F006E">
        <w:tc>
          <w:tcPr>
            <w:tcW w:w="3501" w:type="dxa"/>
          </w:tcPr>
          <w:p w14:paraId="1014CC56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1014CC57" w14:textId="39B1759F" w:rsidR="00BE09AF" w:rsidRPr="00B95F1B" w:rsidRDefault="00B62CBA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אגף מערכות מידע</w:t>
            </w:r>
          </w:p>
        </w:tc>
        <w:tc>
          <w:tcPr>
            <w:tcW w:w="2145" w:type="dxa"/>
          </w:tcPr>
          <w:p w14:paraId="1014CC58" w14:textId="015856B7" w:rsidR="00BE09AF" w:rsidRPr="00B95F1B" w:rsidRDefault="00B62CBA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ריבה שירזי</w:t>
            </w:r>
          </w:p>
        </w:tc>
        <w:tc>
          <w:tcPr>
            <w:tcW w:w="1476" w:type="dxa"/>
          </w:tcPr>
          <w:p w14:paraId="1014CC59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14:paraId="1014CC5E" w14:textId="77777777" w:rsidTr="001F006E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1014CC5B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14:paraId="1014CC5C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EEECE1"/>
          </w:tcPr>
          <w:p w14:paraId="1014CC5D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14:paraId="1014CC62" w14:textId="77777777" w:rsidTr="001F006E">
        <w:tc>
          <w:tcPr>
            <w:tcW w:w="5452" w:type="dxa"/>
            <w:gridSpan w:val="2"/>
            <w:shd w:val="clear" w:color="auto" w:fill="FFFFFF"/>
          </w:tcPr>
          <w:p w14:paraId="1014CC5F" w14:textId="458419E5" w:rsidR="00BE09AF" w:rsidRPr="00B95F1B" w:rsidRDefault="00B62CBA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  <w:r w:rsidRPr="001B5E12">
              <w:rPr>
                <w:rFonts w:ascii="Arial" w:hAnsi="Arial" w:cs="Monotype Hadassah" w:hint="cs"/>
                <w:b/>
                <w:rtl/>
              </w:rPr>
              <w:t xml:space="preserve">תחזוקת רישוי מוצרי </w:t>
            </w:r>
            <w:r w:rsidRPr="001B5E12">
              <w:rPr>
                <w:rFonts w:ascii="Arial" w:hAnsi="Arial" w:cs="Monotype Hadassah" w:hint="cs"/>
                <w:b/>
              </w:rPr>
              <w:t>ESRI</w:t>
            </w:r>
          </w:p>
        </w:tc>
        <w:tc>
          <w:tcPr>
            <w:tcW w:w="2145" w:type="dxa"/>
          </w:tcPr>
          <w:p w14:paraId="1014CC60" w14:textId="4B4B8049" w:rsidR="00BE09AF" w:rsidRPr="001B5E12" w:rsidRDefault="001B2429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3C2429">
              <w:rPr>
                <w:rFonts w:ascii="Arial" w:hAnsi="Arial" w:cs="Monotype Hadassah"/>
                <w:b/>
                <w:highlight w:val="yellow"/>
                <w:rtl/>
              </w:rPr>
              <w:t>03/05/2021</w:t>
            </w:r>
          </w:p>
        </w:tc>
        <w:tc>
          <w:tcPr>
            <w:tcW w:w="1476" w:type="dxa"/>
          </w:tcPr>
          <w:p w14:paraId="1014CC61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14:paraId="1014CC63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14:paraId="1014CC66" w14:textId="77777777" w:rsidTr="001F006E">
        <w:tc>
          <w:tcPr>
            <w:tcW w:w="9072" w:type="dxa"/>
            <w:shd w:val="clear" w:color="auto" w:fill="C6D9F1" w:themeFill="text2" w:themeFillTint="33"/>
          </w:tcPr>
          <w:p w14:paraId="1014CC64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1014CC65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1014CC67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1014CC68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1014CC69" w14:textId="297FC962" w:rsidR="00BE09AF" w:rsidRPr="00B95F1B" w:rsidRDefault="00BE09AF" w:rsidP="000919E2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0919E2">
        <w:rPr>
          <w:rFonts w:ascii="Arial" w:hAnsi="Arial" w:cs="FrankRuehl"/>
          <w:b/>
        </w:rPr>
        <w:sym w:font="Wingdings" w:char="F078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14:paraId="1014CC6A" w14:textId="77777777"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14:paraId="1014CC6B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14:paraId="1014CC6D" w14:textId="77777777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1014CC6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14:paraId="1014CC8C" w14:textId="77777777" w:rsidTr="007B497E">
        <w:tc>
          <w:tcPr>
            <w:tcW w:w="9072" w:type="dxa"/>
            <w:tcBorders>
              <w:bottom w:val="single" w:sz="4" w:space="0" w:color="auto"/>
            </w:tcBorders>
          </w:tcPr>
          <w:p w14:paraId="65B41FE5" w14:textId="4274A91D" w:rsidR="00B62CBA" w:rsidRDefault="00B62CBA" w:rsidP="00B62CBA">
            <w:pPr>
              <w:autoSpaceDE w:val="0"/>
              <w:autoSpaceDN w:val="0"/>
              <w:adjustRightInd w:val="0"/>
              <w:spacing w:before="0" w:line="360" w:lineRule="auto"/>
              <w:rPr>
                <w:rFonts w:ascii="Tahoma" w:hAnsi="Tahoma" w:cs="Tahoma"/>
                <w:sz w:val="18"/>
                <w:szCs w:val="18"/>
                <w:rtl/>
              </w:rPr>
            </w:pPr>
            <w:r w:rsidRPr="00B62CBA">
              <w:rPr>
                <w:rFonts w:ascii="Tahoma" w:hAnsi="Tahoma" w:cs="Tahoma" w:hint="cs"/>
                <w:sz w:val="18"/>
                <w:szCs w:val="18"/>
                <w:rtl/>
              </w:rPr>
              <w:t>רשות המים משתמשת ב</w:t>
            </w: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כלי </w:t>
            </w:r>
            <w:r>
              <w:rPr>
                <w:rFonts w:ascii="Tahoma" w:hAnsi="Tahoma" w:cs="Tahoma" w:hint="cs"/>
                <w:sz w:val="18"/>
                <w:szCs w:val="18"/>
              </w:rPr>
              <w:t>ESRI</w:t>
            </w: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 לצורך שימושים שונים של </w:t>
            </w:r>
            <w:r>
              <w:rPr>
                <w:rFonts w:ascii="Tahoma" w:hAnsi="Tahoma" w:cs="Tahoma" w:hint="cs"/>
                <w:sz w:val="18"/>
                <w:szCs w:val="18"/>
              </w:rPr>
              <w:t>GIS</w:t>
            </w: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 .</w:t>
            </w:r>
          </w:p>
          <w:p w14:paraId="10889654" w14:textId="4BE12481" w:rsidR="00B62CBA" w:rsidRDefault="00B62CBA" w:rsidP="00B62CBA">
            <w:pPr>
              <w:autoSpaceDE w:val="0"/>
              <w:autoSpaceDN w:val="0"/>
              <w:adjustRightInd w:val="0"/>
              <w:spacing w:before="0" w:line="360" w:lineRule="auto"/>
              <w:rPr>
                <w:rFonts w:ascii="Tahoma" w:hAnsi="Tahoma" w:cs="Tahoma"/>
                <w:sz w:val="18"/>
                <w:szCs w:val="18"/>
                <w:rtl/>
              </w:rPr>
            </w:pPr>
            <w:r w:rsidRPr="00830CC7">
              <w:rPr>
                <w:rFonts w:ascii="Arial" w:hAnsi="Arial" w:hint="eastAsia"/>
                <w:rtl/>
              </w:rPr>
              <w:t>המערכת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נדרשת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לפעילות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שוטפת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של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האגפים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המקצועיים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כגון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אגף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איכות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מים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שירות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cs"/>
                <w:rtl/>
              </w:rPr>
              <w:t>הידרולוג</w:t>
            </w:r>
            <w:r w:rsidRPr="00830CC7">
              <w:rPr>
                <w:rFonts w:ascii="Arial" w:hAnsi="Arial" w:hint="eastAsia"/>
                <w:rtl/>
              </w:rPr>
              <w:t>י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אגף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תכנון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ואגפים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אחרים</w:t>
            </w:r>
            <w:r w:rsidRPr="00830CC7">
              <w:rPr>
                <w:rFonts w:ascii="Arial" w:hAnsi="Arial"/>
                <w:rtl/>
              </w:rPr>
              <w:t xml:space="preserve">. </w:t>
            </w:r>
            <w:r w:rsidRPr="00830CC7">
              <w:rPr>
                <w:rFonts w:ascii="Arial" w:hAnsi="Arial" w:hint="eastAsia"/>
                <w:rtl/>
              </w:rPr>
              <w:t>המערכת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משתמשת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בשכבות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/>
              </w:rPr>
              <w:t>GIS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בהתאם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לסוג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המידע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ונתונים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נדרשים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כגון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מקורות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המים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קידוחים</w:t>
            </w:r>
            <w:r w:rsidRPr="00830CC7">
              <w:rPr>
                <w:rFonts w:ascii="Arial" w:hAnsi="Arial"/>
                <w:rtl/>
              </w:rPr>
              <w:t xml:space="preserve">, </w:t>
            </w:r>
            <w:r w:rsidRPr="00830CC7">
              <w:rPr>
                <w:rFonts w:ascii="Arial" w:hAnsi="Arial" w:hint="eastAsia"/>
                <w:rtl/>
              </w:rPr>
              <w:t>מקורות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זיהום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ועוד</w:t>
            </w:r>
            <w:r w:rsidRPr="00830CC7">
              <w:rPr>
                <w:rFonts w:ascii="Arial" w:hAnsi="Arial"/>
                <w:rtl/>
              </w:rPr>
              <w:t>.</w:t>
            </w:r>
          </w:p>
          <w:p w14:paraId="17424F71" w14:textId="187842E8" w:rsidR="00B62CBA" w:rsidRDefault="00B62CBA" w:rsidP="00B62CBA">
            <w:pPr>
              <w:autoSpaceDE w:val="0"/>
              <w:autoSpaceDN w:val="0"/>
              <w:adjustRightInd w:val="0"/>
              <w:spacing w:before="0" w:line="360" w:lineRule="auto"/>
              <w:rPr>
                <w:rFonts w:ascii="Arial" w:hAnsi="Arial"/>
                <w:rtl/>
              </w:rPr>
            </w:pPr>
            <w:r w:rsidRPr="00830CC7">
              <w:rPr>
                <w:rFonts w:ascii="Arial" w:hAnsi="Arial" w:hint="eastAsia"/>
                <w:rtl/>
              </w:rPr>
              <w:t>במערכת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זו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משתמשים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כל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משרדי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הממשלה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וארגונים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אחרים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ברחבי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הארץ</w:t>
            </w:r>
            <w:r w:rsidRPr="00830CC7">
              <w:rPr>
                <w:rFonts w:ascii="Arial" w:hAnsi="Arial" w:hint="cs"/>
                <w:rtl/>
              </w:rPr>
              <w:t xml:space="preserve"> כגון חברת מקורות, שירות גאולוגי, משרד הבריאות ועוד</w:t>
            </w:r>
            <w:r w:rsidRPr="00830CC7">
              <w:rPr>
                <w:rFonts w:ascii="Arial" w:hAnsi="Arial"/>
                <w:rtl/>
              </w:rPr>
              <w:t xml:space="preserve">. </w:t>
            </w:r>
            <w:r w:rsidRPr="00FA6100">
              <w:rPr>
                <w:rFonts w:ascii="Arial" w:hAnsi="Arial" w:hint="cs"/>
                <w:rtl/>
              </w:rPr>
              <w:t xml:space="preserve">העברת נתוני </w:t>
            </w:r>
            <w:r w:rsidRPr="00FA6100">
              <w:rPr>
                <w:rFonts w:ascii="Arial" w:hAnsi="Arial"/>
              </w:rPr>
              <w:t>GIS</w:t>
            </w:r>
            <w:r w:rsidRPr="00FA6100">
              <w:rPr>
                <w:rFonts w:ascii="Arial" w:hAnsi="Arial" w:hint="cs"/>
                <w:rtl/>
              </w:rPr>
              <w:t xml:space="preserve"> בין-משרדיי</w:t>
            </w:r>
            <w:r w:rsidRPr="00FA6100">
              <w:rPr>
                <w:rFonts w:ascii="Arial" w:hAnsi="Arial" w:hint="eastAsia"/>
                <w:rtl/>
              </w:rPr>
              <w:t>ם</w:t>
            </w:r>
            <w:r w:rsidRPr="00FA6100">
              <w:rPr>
                <w:rFonts w:ascii="Arial" w:hAnsi="Arial" w:hint="cs"/>
                <w:rtl/>
              </w:rPr>
              <w:t xml:space="preserve"> דורשת מערכת זהה.</w:t>
            </w:r>
          </w:p>
          <w:p w14:paraId="5BD01316" w14:textId="6A7F0732" w:rsidR="001D45E3" w:rsidRPr="00B62CBA" w:rsidRDefault="00B62CBA" w:rsidP="001D45E3">
            <w:pPr>
              <w:autoSpaceDE w:val="0"/>
              <w:autoSpaceDN w:val="0"/>
              <w:adjustRightInd w:val="0"/>
              <w:spacing w:before="0" w:line="360" w:lineRule="auto"/>
              <w:rPr>
                <w:rFonts w:ascii="Tahoma" w:hAnsi="Tahoma" w:cs="Tahoma"/>
                <w:sz w:val="18"/>
                <w:szCs w:val="18"/>
                <w:rtl/>
              </w:rPr>
            </w:pPr>
            <w:r w:rsidRPr="00830CC7">
              <w:rPr>
                <w:rFonts w:ascii="Arial" w:hAnsi="Arial" w:hint="eastAsia"/>
                <w:rtl/>
              </w:rPr>
              <w:t>המערכת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מותקנת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בשרת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רשות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המים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והיא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נגישה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מכל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מחשב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מחובר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לרשת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במשרד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או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בשטח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נגד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ההרשאה</w:t>
            </w:r>
            <w:r w:rsidRPr="00830CC7">
              <w:rPr>
                <w:rFonts w:ascii="Arial" w:hAnsi="Arial"/>
                <w:rtl/>
              </w:rPr>
              <w:t xml:space="preserve"> </w:t>
            </w:r>
            <w:r w:rsidRPr="00830CC7">
              <w:rPr>
                <w:rFonts w:ascii="Arial" w:hAnsi="Arial" w:hint="eastAsia"/>
                <w:rtl/>
              </w:rPr>
              <w:t>המתאימה</w:t>
            </w:r>
            <w:r w:rsidRPr="00830CC7">
              <w:rPr>
                <w:rFonts w:ascii="Arial" w:hAnsi="Arial"/>
                <w:rtl/>
              </w:rPr>
              <w:t>.</w:t>
            </w:r>
          </w:p>
          <w:p w14:paraId="141585BF" w14:textId="77777777" w:rsidR="00B62CBA" w:rsidRPr="00B62CBA" w:rsidRDefault="00B62CBA" w:rsidP="004E3327">
            <w:pPr>
              <w:autoSpaceDE w:val="0"/>
              <w:autoSpaceDN w:val="0"/>
              <w:adjustRightInd w:val="0"/>
              <w:spacing w:before="0" w:line="360" w:lineRule="auto"/>
              <w:jc w:val="center"/>
              <w:rPr>
                <w:rFonts w:ascii="Tahoma" w:hAnsi="Tahoma" w:cs="Tahoma"/>
                <w:sz w:val="18"/>
                <w:szCs w:val="18"/>
                <w:rtl/>
              </w:rPr>
            </w:pPr>
          </w:p>
          <w:p w14:paraId="1014CC8A" w14:textId="77777777" w:rsidR="00BE09AF" w:rsidRPr="00B62CBA" w:rsidRDefault="00BE09AF" w:rsidP="004E3327">
            <w:pPr>
              <w:autoSpaceDE w:val="0"/>
              <w:autoSpaceDN w:val="0"/>
              <w:adjustRightInd w:val="0"/>
              <w:spacing w:before="0"/>
              <w:ind w:left="360"/>
              <w:contextualSpacing/>
              <w:rPr>
                <w:rFonts w:ascii="Tahoma" w:hAnsi="Tahoma" w:cs="Tahoma"/>
                <w:sz w:val="18"/>
                <w:szCs w:val="18"/>
                <w:rtl/>
              </w:rPr>
            </w:pPr>
          </w:p>
          <w:p w14:paraId="1014CC8B" w14:textId="77777777" w:rsidR="00BE09AF" w:rsidRPr="00B62CBA" w:rsidRDefault="00BE09AF" w:rsidP="007B497E">
            <w:pPr>
              <w:autoSpaceDE w:val="0"/>
              <w:autoSpaceDN w:val="0"/>
              <w:adjustRightInd w:val="0"/>
              <w:spacing w:before="0" w:line="360" w:lineRule="auto"/>
              <w:ind w:left="360"/>
              <w:contextualSpacing/>
              <w:rPr>
                <w:rFonts w:ascii="Tahoma" w:hAnsi="Tahoma" w:cs="Tahoma"/>
                <w:sz w:val="18"/>
                <w:szCs w:val="18"/>
                <w:rtl/>
              </w:rPr>
            </w:pPr>
          </w:p>
        </w:tc>
      </w:tr>
    </w:tbl>
    <w:p w14:paraId="1014CC8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8E" w14:textId="77777777"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4E3327">
        <w:rPr>
          <w:rFonts w:ascii="Arial" w:hAnsi="Arial" w:cs="FrankRuehl" w:hint="cs"/>
          <w:bCs/>
          <w:rtl/>
        </w:rPr>
        <w:t>מכרז מרכזי של החשב הכללי או גורם ממשלתי מוסמך אחר?</w:t>
      </w:r>
      <w:r w:rsidRPr="00B95F1B">
        <w:rPr>
          <w:rFonts w:ascii="Arial" w:hAnsi="Arial" w:cs="FrankRuehl" w:hint="cs"/>
          <w:b/>
          <w:rtl/>
        </w:rPr>
        <w:t xml:space="preserve">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1014CC8F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90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14:paraId="1014CC91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14:paraId="1014CC96" w14:textId="77777777" w:rsidTr="004E3327">
        <w:tc>
          <w:tcPr>
            <w:tcW w:w="3085" w:type="dxa"/>
          </w:tcPr>
          <w:p w14:paraId="1014CC92" w14:textId="316D96BC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="000919E2">
              <w:rPr>
                <w:rFonts w:ascii="Arial" w:hAnsi="Arial" w:cs="FrankRuehl"/>
                <w:b/>
              </w:rPr>
              <w:sym w:font="Wingdings" w:char="F0FD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1014CC93" w14:textId="66F56F0A" w:rsidR="00BE09AF" w:rsidRPr="00B95F1B" w:rsidRDefault="004E3327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1014CC94" w14:textId="16065364" w:rsidR="00BE09AF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  <w:r w:rsidR="00AD6815">
              <w:rPr>
                <w:rFonts w:ascii="Arial" w:hAnsi="Arial" w:cs="FrankRuehl"/>
                <w:b/>
                <w:rtl/>
              </w:rPr>
              <w:br/>
            </w:r>
            <w:r w:rsidR="00AD6815">
              <w:rPr>
                <w:rFonts w:ascii="Arial" w:hAnsi="Arial" w:cs="FrankRuehl"/>
                <w:b/>
                <w:rtl/>
              </w:rPr>
              <w:br/>
            </w:r>
          </w:p>
          <w:p w14:paraId="54DF3C47" w14:textId="3D82444F" w:rsidR="000919E2" w:rsidRDefault="000919E2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  <w:p w14:paraId="49836B6E" w14:textId="6303AB5E" w:rsidR="000919E2" w:rsidRDefault="000919E2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  <w:p w14:paraId="1ED20F37" w14:textId="77777777" w:rsidR="000919E2" w:rsidRPr="00B95F1B" w:rsidRDefault="000919E2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</w:p>
          <w:p w14:paraId="1014CC95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B95F1B" w14:paraId="1014CC9A" w14:textId="77777777" w:rsidTr="000919E2">
        <w:trPr>
          <w:trHeight w:val="364"/>
        </w:trPr>
        <w:tc>
          <w:tcPr>
            <w:tcW w:w="2634" w:type="dxa"/>
            <w:shd w:val="clear" w:color="auto" w:fill="E6E6E6"/>
          </w:tcPr>
          <w:p w14:paraId="1014CC98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lastRenderedPageBreak/>
              <w:t>שם הספק:</w:t>
            </w:r>
          </w:p>
        </w:tc>
        <w:tc>
          <w:tcPr>
            <w:tcW w:w="6226" w:type="dxa"/>
            <w:gridSpan w:val="2"/>
          </w:tcPr>
          <w:p w14:paraId="1014CC99" w14:textId="4C8E2E19" w:rsidR="00BE09AF" w:rsidRPr="00B95F1B" w:rsidRDefault="001D45E3" w:rsidP="004E3327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חברת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סיסטמטיקס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טכנולוגיות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בע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>"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מ</w:t>
            </w:r>
          </w:p>
        </w:tc>
      </w:tr>
      <w:tr w:rsidR="000919E2" w:rsidRPr="00B95F1B" w14:paraId="1014CC9E" w14:textId="77777777" w:rsidTr="005858F6">
        <w:tc>
          <w:tcPr>
            <w:tcW w:w="2634" w:type="dxa"/>
            <w:shd w:val="clear" w:color="auto" w:fill="E6E6E6"/>
          </w:tcPr>
          <w:p w14:paraId="1014CC9C" w14:textId="49EE4AD1" w:rsidR="000919E2" w:rsidRPr="00B95F1B" w:rsidRDefault="000919E2" w:rsidP="000919E2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rtl/>
              </w:rPr>
              <w:t xml:space="preserve">מספר ספק </w:t>
            </w:r>
            <w:r w:rsidRPr="00BA38C4">
              <w:rPr>
                <w:rFonts w:ascii="Arial" w:hAnsi="Arial" w:cs="FrankRuehl"/>
                <w:bCs/>
                <w:rtl/>
              </w:rPr>
              <w:t>(ח.פ/ח.צ/ע.מ/מספר עמותה)</w:t>
            </w:r>
          </w:p>
        </w:tc>
        <w:tc>
          <w:tcPr>
            <w:tcW w:w="6226" w:type="dxa"/>
            <w:gridSpan w:val="2"/>
          </w:tcPr>
          <w:p w14:paraId="1014CC9D" w14:textId="2867AB83" w:rsidR="000919E2" w:rsidRPr="00B95F1B" w:rsidRDefault="000919E2" w:rsidP="000919E2">
            <w:pPr>
              <w:spacing w:before="0"/>
              <w:rPr>
                <w:rFonts w:ascii="Arial" w:hAnsi="Arial" w:cs="FrankRuehl"/>
                <w:b/>
                <w:highlight w:val="yellow"/>
                <w:rtl/>
              </w:rPr>
            </w:pPr>
            <w:r w:rsidRPr="000919E2">
              <w:rPr>
                <w:rFonts w:ascii="Arial" w:hAnsi="Arial" w:cs="FrankRuehl"/>
                <w:b/>
                <w:rtl/>
              </w:rPr>
              <w:t>511257305</w:t>
            </w:r>
          </w:p>
        </w:tc>
      </w:tr>
      <w:tr w:rsidR="000919E2" w:rsidRPr="00B95F1B" w14:paraId="1014CCA2" w14:textId="77777777" w:rsidTr="005858F6">
        <w:tc>
          <w:tcPr>
            <w:tcW w:w="2634" w:type="dxa"/>
            <w:shd w:val="clear" w:color="auto" w:fill="E6E6E6"/>
          </w:tcPr>
          <w:p w14:paraId="1014CC9F" w14:textId="77777777" w:rsidR="000919E2" w:rsidRPr="00B95F1B" w:rsidRDefault="000919E2" w:rsidP="000919E2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289" w:type="dxa"/>
          </w:tcPr>
          <w:p w14:paraId="1014CCA0" w14:textId="77777777" w:rsidR="000919E2" w:rsidRPr="00B95F1B" w:rsidRDefault="000919E2" w:rsidP="000919E2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/>
                <w:b/>
              </w:rPr>
              <w:t xml:space="preserve">     </w:t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2937" w:type="dxa"/>
          </w:tcPr>
          <w:p w14:paraId="1014CCA1" w14:textId="77777777" w:rsidR="000919E2" w:rsidRPr="00B95F1B" w:rsidRDefault="000919E2" w:rsidP="000919E2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0919E2" w:rsidRPr="00B95F1B" w14:paraId="1014CCA5" w14:textId="77777777" w:rsidTr="005858F6">
        <w:tc>
          <w:tcPr>
            <w:tcW w:w="2634" w:type="dxa"/>
            <w:shd w:val="clear" w:color="auto" w:fill="E6E6E6"/>
          </w:tcPr>
          <w:p w14:paraId="1014CCA3" w14:textId="77777777" w:rsidR="000919E2" w:rsidRPr="00B95F1B" w:rsidRDefault="000919E2" w:rsidP="000919E2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226" w:type="dxa"/>
            <w:gridSpan w:val="2"/>
          </w:tcPr>
          <w:p w14:paraId="1014CCA4" w14:textId="4B14B79B" w:rsidR="000919E2" w:rsidRPr="001B5E12" w:rsidRDefault="00B61929" w:rsidP="000919E2">
            <w:pPr>
              <w:spacing w:before="0"/>
              <w:rPr>
                <w:rFonts w:ascii="Tahoma" w:hAnsi="Tahoma" w:cs="Tahoma"/>
                <w:sz w:val="18"/>
                <w:szCs w:val="18"/>
                <w:rtl/>
              </w:rPr>
            </w:pPr>
            <w:r>
              <w:rPr>
                <w:rFonts w:ascii="Tahoma" w:hAnsi="Tahoma" w:cs="Tahoma" w:hint="cs"/>
                <w:sz w:val="18"/>
                <w:szCs w:val="18"/>
                <w:rtl/>
              </w:rPr>
              <w:t>98,400 $</w:t>
            </w:r>
            <w:bookmarkStart w:id="0" w:name="_GoBack"/>
            <w:bookmarkEnd w:id="0"/>
          </w:p>
        </w:tc>
      </w:tr>
      <w:tr w:rsidR="000919E2" w:rsidRPr="00B95F1B" w14:paraId="1014CCA8" w14:textId="77777777" w:rsidTr="005858F6">
        <w:tc>
          <w:tcPr>
            <w:tcW w:w="2634" w:type="dxa"/>
            <w:shd w:val="clear" w:color="auto" w:fill="E6E6E6"/>
          </w:tcPr>
          <w:p w14:paraId="1014CCA6" w14:textId="62B4C234" w:rsidR="000919E2" w:rsidRPr="001B5E12" w:rsidRDefault="000919E2" w:rsidP="000919E2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1B5E12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226" w:type="dxa"/>
            <w:gridSpan w:val="2"/>
          </w:tcPr>
          <w:p w14:paraId="1014CCA7" w14:textId="290D2D02" w:rsidR="00B61929" w:rsidRPr="00F72BFF" w:rsidRDefault="001F474D" w:rsidP="00B61929">
            <w:pPr>
              <w:spacing w:before="0"/>
              <w:rPr>
                <w:rFonts w:ascii="Tahoma" w:hAnsi="Tahoma" w:cs="Tahoma"/>
                <w:sz w:val="18"/>
                <w:szCs w:val="18"/>
                <w:rtl/>
              </w:rPr>
            </w:pPr>
            <w:r>
              <w:rPr>
                <w:rFonts w:ascii="Tahoma" w:hAnsi="Tahoma" w:cs="Tahoma" w:hint="cs"/>
                <w:sz w:val="18"/>
                <w:szCs w:val="18"/>
                <w:rtl/>
              </w:rPr>
              <w:t>15</w:t>
            </w:r>
            <w:r w:rsidR="001B5E12" w:rsidRPr="001B5E12">
              <w:rPr>
                <w:rFonts w:ascii="Tahoma" w:hAnsi="Tahoma" w:cs="Tahoma" w:hint="cs"/>
                <w:sz w:val="18"/>
                <w:szCs w:val="18"/>
                <w:rtl/>
              </w:rPr>
              <w:t>.</w:t>
            </w:r>
            <w:r>
              <w:rPr>
                <w:rFonts w:ascii="Tahoma" w:hAnsi="Tahoma" w:cs="Tahoma" w:hint="cs"/>
                <w:sz w:val="18"/>
                <w:szCs w:val="18"/>
                <w:rtl/>
              </w:rPr>
              <w:t>8</w:t>
            </w:r>
            <w:r w:rsidR="001B5E12" w:rsidRPr="001B5E12">
              <w:rPr>
                <w:rFonts w:ascii="Tahoma" w:hAnsi="Tahoma" w:cs="Tahoma" w:hint="cs"/>
                <w:sz w:val="18"/>
                <w:szCs w:val="18"/>
                <w:rtl/>
              </w:rPr>
              <w:t>.202</w:t>
            </w:r>
            <w:r w:rsidR="003C2429">
              <w:rPr>
                <w:rFonts w:ascii="Tahoma" w:hAnsi="Tahoma" w:cs="Tahoma" w:hint="cs"/>
                <w:sz w:val="18"/>
                <w:szCs w:val="18"/>
                <w:rtl/>
              </w:rPr>
              <w:t>2</w:t>
            </w:r>
            <w:r w:rsidR="001B5E12" w:rsidRPr="001B5E12">
              <w:rPr>
                <w:rFonts w:ascii="Tahoma" w:hAnsi="Tahoma" w:cs="Tahoma" w:hint="cs"/>
                <w:sz w:val="18"/>
                <w:szCs w:val="18"/>
                <w:rtl/>
              </w:rPr>
              <w:t xml:space="preserve"> ועד </w:t>
            </w:r>
            <w:r w:rsidR="00B61929">
              <w:rPr>
                <w:rFonts w:ascii="Tahoma" w:hAnsi="Tahoma" w:cs="Tahoma" w:hint="cs"/>
                <w:sz w:val="18"/>
                <w:szCs w:val="18"/>
                <w:rtl/>
              </w:rPr>
              <w:t>14.08.2025</w:t>
            </w:r>
          </w:p>
        </w:tc>
      </w:tr>
    </w:tbl>
    <w:p w14:paraId="1014CCA9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014CCAA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47833388" w14:textId="7AF749E4" w:rsidR="000919E2" w:rsidRDefault="000919E2" w:rsidP="005858F6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tl/>
        </w:rPr>
      </w:pPr>
    </w:p>
    <w:p w14:paraId="2E06CA4B" w14:textId="77777777" w:rsidR="000919E2" w:rsidRPr="00B95F1B" w:rsidRDefault="000919E2" w:rsidP="000919E2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14:paraId="558B78C9" w14:textId="77777777" w:rsidR="000919E2" w:rsidRPr="00B95F1B" w:rsidRDefault="000919E2" w:rsidP="000919E2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(</w:t>
      </w:r>
      <w:r w:rsidRPr="00B95F1B">
        <w:rPr>
          <w:rFonts w:ascii="Arial" w:hAnsi="Arial" w:cs="FrankRuehl" w:hint="cs"/>
          <w:b/>
          <w:rtl/>
        </w:rPr>
        <w:t>במקרה הצורך ניתן לצרף עמודים נוספים וכל מסמך רלוונטי נוסף</w:t>
      </w:r>
      <w:r w:rsidRPr="00B95F1B">
        <w:rPr>
          <w:rFonts w:ascii="Arial" w:hAnsi="Arial" w:cs="FrankRuehl" w:hint="cs"/>
          <w:bCs/>
          <w:rtl/>
        </w:rPr>
        <w:t>)</w:t>
      </w:r>
    </w:p>
    <w:p w14:paraId="62A5932E" w14:textId="77777777" w:rsidR="000919E2" w:rsidRPr="00B95F1B" w:rsidRDefault="000919E2" w:rsidP="000919E2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050C3597" w14:textId="77777777" w:rsidR="000919E2" w:rsidRPr="00B95F1B" w:rsidRDefault="000919E2" w:rsidP="000919E2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40708838" w14:textId="77777777" w:rsidR="000919E2" w:rsidRPr="00B95F1B" w:rsidRDefault="000919E2" w:rsidP="000919E2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826A62F" w14:textId="77777777" w:rsidR="000919E2" w:rsidRPr="00B95F1B" w:rsidRDefault="000919E2" w:rsidP="000919E2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3DC22ABF" w14:textId="77777777" w:rsidR="000919E2" w:rsidRPr="00B95F1B" w:rsidRDefault="000919E2" w:rsidP="000919E2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14:paraId="5CEEBAC6" w14:textId="77777777" w:rsidR="000919E2" w:rsidRPr="00B95F1B" w:rsidRDefault="000919E2" w:rsidP="000919E2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0919E2" w:rsidRPr="00B95F1B" w14:paraId="590A72D6" w14:textId="77777777" w:rsidTr="00881D4E">
        <w:trPr>
          <w:trHeight w:val="3404"/>
        </w:trPr>
        <w:tc>
          <w:tcPr>
            <w:tcW w:w="9149" w:type="dxa"/>
          </w:tcPr>
          <w:p w14:paraId="2E359DE8" w14:textId="77777777" w:rsidR="000919E2" w:rsidRDefault="000919E2" w:rsidP="000919E2">
            <w:pPr>
              <w:spacing w:before="0"/>
              <w:rPr>
                <w:rFonts w:ascii="Tahoma" w:hAnsi="Tahoma" w:cs="Tahoma"/>
                <w:sz w:val="18"/>
                <w:szCs w:val="18"/>
                <w:rtl/>
              </w:rPr>
            </w:pP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לשם איתור נותני השירות בנושא בוצע חיפוש מקיף באינטרנט ומול משרדי ממשלה נוספים. </w:t>
            </w:r>
          </w:p>
          <w:p w14:paraId="59F7A492" w14:textId="77777777" w:rsidR="000919E2" w:rsidRDefault="000919E2" w:rsidP="000919E2">
            <w:pPr>
              <w:spacing w:before="0"/>
              <w:rPr>
                <w:rFonts w:ascii="Arial" w:hAnsi="Arial" w:cs="FrankRuehl"/>
                <w:bCs/>
                <w:sz w:val="18"/>
                <w:szCs w:val="18"/>
                <w:rtl/>
              </w:rPr>
            </w:pP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ממצאי הבדיקה העלו כי </w:t>
            </w:r>
            <w:r w:rsidRPr="00DC2034">
              <w:rPr>
                <w:rFonts w:ascii="Tahoma" w:hAnsi="Tahoma" w:cs="Tahoma" w:hint="cs"/>
                <w:sz w:val="18"/>
                <w:szCs w:val="18"/>
                <w:rtl/>
              </w:rPr>
              <w:t xml:space="preserve">חברת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חברת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סיסטמטיקס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טכנולוגיות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בע</w:t>
            </w:r>
            <w:r w:rsidRPr="00B53643">
              <w:rPr>
                <w:rFonts w:cs="FrankRuehl"/>
                <w:b/>
                <w:bCs/>
                <w:color w:val="000000"/>
                <w:sz w:val="24"/>
                <w:szCs w:val="24"/>
                <w:rtl/>
              </w:rPr>
              <w:t>"</w:t>
            </w:r>
            <w:r w:rsidRPr="00B53643">
              <w:rPr>
                <w:rFonts w:cs="FrankRuehl" w:hint="eastAsia"/>
                <w:b/>
                <w:bCs/>
                <w:color w:val="000000"/>
                <w:sz w:val="24"/>
                <w:szCs w:val="24"/>
                <w:rtl/>
              </w:rPr>
              <w:t>מ</w:t>
            </w:r>
            <w:r w:rsidRPr="00DC2034">
              <w:rPr>
                <w:rFonts w:ascii="Tahoma" w:hAnsi="Tahoma" w:cs="Tahoma" w:hint="cs"/>
                <w:sz w:val="18"/>
                <w:szCs w:val="18"/>
                <w:rtl/>
              </w:rPr>
              <w:t xml:space="preserve"> היא הספק היחיד </w:t>
            </w:r>
            <w:r>
              <w:rPr>
                <w:rFonts w:ascii="Tahoma" w:hAnsi="Tahoma" w:cs="Tahoma" w:hint="cs"/>
                <w:sz w:val="18"/>
                <w:szCs w:val="18"/>
                <w:rtl/>
              </w:rPr>
              <w:t xml:space="preserve">בישראל </w:t>
            </w:r>
            <w:r w:rsidRPr="00DC2034">
              <w:rPr>
                <w:rFonts w:ascii="Tahoma" w:hAnsi="Tahoma" w:cs="Tahoma" w:hint="cs"/>
                <w:sz w:val="18"/>
                <w:szCs w:val="18"/>
                <w:rtl/>
              </w:rPr>
              <w:t>למתן שירות זה. מצ"ב אישור ספק יחיד</w:t>
            </w:r>
            <w:r>
              <w:rPr>
                <w:rFonts w:ascii="Arial" w:hAnsi="Arial" w:cs="FrankRuehl" w:hint="cs"/>
                <w:bCs/>
                <w:sz w:val="18"/>
                <w:szCs w:val="18"/>
                <w:rtl/>
              </w:rPr>
              <w:t>.</w:t>
            </w:r>
          </w:p>
          <w:p w14:paraId="1E205285" w14:textId="710321D3" w:rsidR="000919E2" w:rsidRPr="00035EC7" w:rsidRDefault="000919E2" w:rsidP="000919E2">
            <w:pPr>
              <w:pStyle w:val="ab"/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</w:p>
        </w:tc>
      </w:tr>
    </w:tbl>
    <w:p w14:paraId="00E45044" w14:textId="77777777" w:rsidR="000919E2" w:rsidRPr="00B95F1B" w:rsidRDefault="000919E2" w:rsidP="000919E2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51E7EFFB" w14:textId="77777777" w:rsidR="000919E2" w:rsidRPr="00B95F1B" w:rsidRDefault="000919E2" w:rsidP="000919E2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49EE61A0" w14:textId="77777777" w:rsidR="000919E2" w:rsidRPr="00B95F1B" w:rsidRDefault="000919E2" w:rsidP="000919E2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59241C94" w14:textId="77777777" w:rsidR="000919E2" w:rsidRPr="00B95F1B" w:rsidRDefault="000919E2" w:rsidP="000919E2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6"/>
        <w:gridCol w:w="3565"/>
        <w:gridCol w:w="2209"/>
      </w:tblGrid>
      <w:tr w:rsidR="000919E2" w:rsidRPr="00B95F1B" w14:paraId="7501902B" w14:textId="77777777" w:rsidTr="00881D4E">
        <w:trPr>
          <w:trHeight w:val="385"/>
        </w:trPr>
        <w:tc>
          <w:tcPr>
            <w:tcW w:w="3267" w:type="dxa"/>
          </w:tcPr>
          <w:p w14:paraId="5969315B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גב' ריבה שירזי</w:t>
            </w:r>
          </w:p>
          <w:p w14:paraId="339756DC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14:paraId="4FEC17DA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מנהלת אגף בכיר טכנולוגיות דיגטליות מידע</w:t>
            </w:r>
          </w:p>
        </w:tc>
        <w:tc>
          <w:tcPr>
            <w:tcW w:w="2291" w:type="dxa"/>
          </w:tcPr>
          <w:p w14:paraId="2F5BEF8C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0919E2" w:rsidRPr="00B95F1B" w14:paraId="47BF12F8" w14:textId="77777777" w:rsidTr="00881D4E">
        <w:trPr>
          <w:trHeight w:val="415"/>
        </w:trPr>
        <w:tc>
          <w:tcPr>
            <w:tcW w:w="3267" w:type="dxa"/>
            <w:shd w:val="clear" w:color="auto" w:fill="F8F8F6"/>
          </w:tcPr>
          <w:p w14:paraId="5804B84E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rtl/>
              </w:rPr>
              <w:t>שם בעל הסמכות המקצועית</w:t>
            </w:r>
          </w:p>
        </w:tc>
        <w:tc>
          <w:tcPr>
            <w:tcW w:w="3705" w:type="dxa"/>
            <w:shd w:val="clear" w:color="auto" w:fill="F8F8F6"/>
          </w:tcPr>
          <w:p w14:paraId="481F7DC0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>
              <w:rPr>
                <w:rFonts w:ascii="Arial" w:hAnsi="Arial" w:cs="FrankRuehl" w:hint="cs"/>
                <w:bCs/>
                <w:rtl/>
              </w:rPr>
              <w:t>בעל הסמכות המקצועית</w:t>
            </w:r>
          </w:p>
        </w:tc>
        <w:tc>
          <w:tcPr>
            <w:tcW w:w="2291" w:type="dxa"/>
            <w:shd w:val="clear" w:color="auto" w:fill="F8F8F6"/>
          </w:tcPr>
          <w:p w14:paraId="7B27FA6D" w14:textId="77777777" w:rsidR="000919E2" w:rsidRPr="00B95F1B" w:rsidRDefault="000919E2" w:rsidP="00881D4E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0847992D" w14:textId="77777777" w:rsidR="000919E2" w:rsidRPr="00270488" w:rsidRDefault="000919E2" w:rsidP="000919E2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3DCC0819" w14:textId="77777777" w:rsidR="000919E2" w:rsidRDefault="000919E2" w:rsidP="000919E2"/>
    <w:p w14:paraId="7BDA96A0" w14:textId="77777777" w:rsidR="000919E2" w:rsidRDefault="000919E2" w:rsidP="005858F6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</w:pPr>
    </w:p>
    <w:sectPr w:rsidR="000919E2" w:rsidSect="004E3327">
      <w:headerReference w:type="default" r:id="rId10"/>
      <w:footerReference w:type="even" r:id="rId11"/>
      <w:footerReference w:type="default" r:id="rId12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99DEEC" w14:textId="77777777" w:rsidR="0042237A" w:rsidRDefault="0042237A">
      <w:pPr>
        <w:spacing w:before="0" w:after="0" w:line="240" w:lineRule="auto"/>
      </w:pPr>
      <w:r>
        <w:separator/>
      </w:r>
    </w:p>
  </w:endnote>
  <w:endnote w:type="continuationSeparator" w:id="0">
    <w:p w14:paraId="095B868C" w14:textId="77777777" w:rsidR="0042237A" w:rsidRDefault="0042237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E" w14:textId="77777777" w:rsidR="001D45E3" w:rsidRDefault="001D45E3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1014CCDF" w14:textId="77777777" w:rsidR="001D45E3" w:rsidRDefault="001D45E3">
    <w:pPr>
      <w:pStyle w:val="a3"/>
      <w:rPr>
        <w:rtl/>
      </w:rPr>
    </w:pPr>
  </w:p>
  <w:p w14:paraId="1014CCE0" w14:textId="77777777" w:rsidR="001D45E3" w:rsidRDefault="001D45E3"/>
  <w:p w14:paraId="1014CCE1" w14:textId="77777777" w:rsidR="001D45E3" w:rsidRDefault="001D45E3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14:paraId="1014CCE2" w14:textId="51DB476F" w:rsidR="001D45E3" w:rsidRDefault="001D45E3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61929" w:rsidRPr="00B61929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14:paraId="1014CCE3" w14:textId="77777777" w:rsidR="001D45E3" w:rsidRDefault="001D45E3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EC8307" w14:textId="77777777" w:rsidR="0042237A" w:rsidRDefault="0042237A">
      <w:pPr>
        <w:spacing w:before="0" w:after="0" w:line="240" w:lineRule="auto"/>
      </w:pPr>
      <w:r>
        <w:separator/>
      </w:r>
    </w:p>
  </w:footnote>
  <w:footnote w:type="continuationSeparator" w:id="0">
    <w:p w14:paraId="53BBAA04" w14:textId="77777777" w:rsidR="0042237A" w:rsidRDefault="0042237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B" w14:textId="77777777" w:rsidR="001D45E3" w:rsidRDefault="001D45E3" w:rsidP="004E3327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014CCE4" wp14:editId="1014CCE5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014CCDC" w14:textId="77777777" w:rsidR="001D45E3" w:rsidRDefault="001D45E3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1014CCDD" w14:textId="77777777" w:rsidR="001D45E3" w:rsidRPr="003A5169" w:rsidRDefault="001D45E3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157CD"/>
    <w:multiLevelType w:val="hybridMultilevel"/>
    <w:tmpl w:val="20A474C6"/>
    <w:lvl w:ilvl="0" w:tplc="9CE22184">
      <w:numFmt w:val="bullet"/>
      <w:lvlText w:val="-"/>
      <w:lvlJc w:val="left"/>
      <w:pPr>
        <w:ind w:left="720" w:hanging="360"/>
      </w:pPr>
      <w:rPr>
        <w:rFonts w:ascii="Arial" w:eastAsia="Times New Roman" w:hAnsi="Aria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5" w15:restartNumberingAfterBreak="0">
    <w:nsid w:val="6BBE1F41"/>
    <w:multiLevelType w:val="hybridMultilevel"/>
    <w:tmpl w:val="5B5C4B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919E2"/>
    <w:rsid w:val="000E47B2"/>
    <w:rsid w:val="001B2429"/>
    <w:rsid w:val="001B5E12"/>
    <w:rsid w:val="001D45E3"/>
    <w:rsid w:val="001F006E"/>
    <w:rsid w:val="001F474D"/>
    <w:rsid w:val="00252CC9"/>
    <w:rsid w:val="002838C3"/>
    <w:rsid w:val="002F7E10"/>
    <w:rsid w:val="003C2429"/>
    <w:rsid w:val="0042237A"/>
    <w:rsid w:val="004566A9"/>
    <w:rsid w:val="004C6917"/>
    <w:rsid w:val="004E3327"/>
    <w:rsid w:val="00543497"/>
    <w:rsid w:val="005858F6"/>
    <w:rsid w:val="00675BB4"/>
    <w:rsid w:val="007B497E"/>
    <w:rsid w:val="00805A60"/>
    <w:rsid w:val="00967540"/>
    <w:rsid w:val="00A76F4A"/>
    <w:rsid w:val="00A94524"/>
    <w:rsid w:val="00AD6815"/>
    <w:rsid w:val="00B61929"/>
    <w:rsid w:val="00B62CBA"/>
    <w:rsid w:val="00BE09AF"/>
    <w:rsid w:val="00CF6D3B"/>
    <w:rsid w:val="00D57B05"/>
    <w:rsid w:val="00DC2831"/>
    <w:rsid w:val="00DF222B"/>
    <w:rsid w:val="00F72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4CC4A"/>
  <w15:docId w15:val="{19F0644D-0273-405A-896D-A65D26DEE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aliases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aliases w:val="Footer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571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TemplateUrl xmlns="http://schemas.microsoft.com/sharepoint/v3" xsi:nil="true"/>
    <ShowRepairView xmlns="http://schemas.microsoft.com/sharepoint/v3" xsi:nil="true"/>
    <xd_ProgID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טופס" ma:contentTypeID="0x01010100693DDC6CD08CB04E8F5C993A69844884" ma:contentTypeVersion="0" ma:contentTypeDescription="מלא טופס זה." ma:contentTypeScope="" ma:versionID="e850caebb3f0787860654ca99ae7e24a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61398c0e76ce7b92c691007fca7d467e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ShowRepairView" minOccurs="0"/>
                <xsd:element ref="ns1:TemplateUrl" minOccurs="0"/>
                <xsd:element ref="ns1:xd_ProgI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howRepairView" ma:index="8" nillable="true" ma:displayName="הצג תצוגת תיקון" ma:hidden="true" ma:internalName="ShowRepairView">
      <xsd:simpleType>
        <xsd:restriction base="dms:Text"/>
      </xsd:simpleType>
    </xsd:element>
    <xsd:element name="TemplateUrl" ma:index="9" nillable="true" ma:displayName="קישור לתבנית" ma:hidden="true" ma:internalName="TemplateUrl">
      <xsd:simpleType>
        <xsd:restriction base="dms:Text"/>
      </xsd:simpleType>
    </xsd:element>
    <xsd:element name="xd_ProgID" ma:index="10" nillable="true" ma:displayName="קישור קובץ Html" ma:hidden="true" ma:internalName="xd_Prog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schemas.microsoft.com/office/2006/metadata/propertie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88F26652-B152-4AD0-B659-8DD85518AC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Nikonov Polina</cp:lastModifiedBy>
  <cp:revision>2</cp:revision>
  <cp:lastPrinted>2021-05-05T12:08:00Z</cp:lastPrinted>
  <dcterms:created xsi:type="dcterms:W3CDTF">2022-03-17T10:45:00Z</dcterms:created>
  <dcterms:modified xsi:type="dcterms:W3CDTF">2022-03-17T10:45:00Z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0x01010100693DDC6CD08CB04E8F5C993A69844884</vt:lpwstr>
  </property>
</Properties>
</file>